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C8A" w:rsidRPr="00A02C8A" w:rsidRDefault="00A02C8A" w:rsidP="00A02C8A">
      <w:pPr>
        <w:ind w:firstLine="1134"/>
        <w:jc w:val="center"/>
        <w:rPr>
          <w:rFonts w:asciiTheme="minorHAnsi" w:hAnsiTheme="minorHAnsi" w:cs="Arial"/>
          <w:b/>
          <w:color w:val="C00000"/>
          <w:sz w:val="34"/>
          <w:szCs w:val="34"/>
        </w:rPr>
      </w:pPr>
      <w:r w:rsidRPr="00A02C8A">
        <w:rPr>
          <w:rFonts w:asciiTheme="minorHAnsi" w:hAnsiTheme="minorHAnsi" w:cs="Arial"/>
          <w:b/>
          <w:color w:val="C00000"/>
          <w:sz w:val="34"/>
          <w:szCs w:val="34"/>
        </w:rPr>
        <w:t>XIII FORUM INŻYNIERSKIE</w:t>
      </w:r>
    </w:p>
    <w:p w:rsidR="00A02C8A" w:rsidRPr="00A02C8A" w:rsidRDefault="00A02C8A" w:rsidP="00A02C8A">
      <w:pPr>
        <w:ind w:firstLine="1134"/>
        <w:jc w:val="center"/>
        <w:rPr>
          <w:rFonts w:asciiTheme="minorHAnsi" w:hAnsiTheme="minorHAnsi" w:cs="Arial"/>
          <w:b/>
          <w:color w:val="C00000"/>
          <w:sz w:val="34"/>
          <w:szCs w:val="34"/>
        </w:rPr>
      </w:pPr>
      <w:r w:rsidRPr="00A02C8A">
        <w:rPr>
          <w:rFonts w:asciiTheme="minorHAnsi" w:hAnsiTheme="minorHAnsi" w:cs="Arial"/>
          <w:b/>
          <w:color w:val="C00000"/>
          <w:sz w:val="34"/>
          <w:szCs w:val="34"/>
        </w:rPr>
        <w:t>„Innowacyjna technika w medycynie”</w:t>
      </w:r>
    </w:p>
    <w:p w:rsidR="00A02C8A" w:rsidRPr="00A02C8A" w:rsidRDefault="00A02C8A" w:rsidP="00A02C8A">
      <w:pPr>
        <w:ind w:firstLine="1134"/>
        <w:jc w:val="center"/>
        <w:rPr>
          <w:rFonts w:ascii="Candara" w:hAnsi="Candara"/>
          <w:b/>
          <w:color w:val="002060"/>
          <w:spacing w:val="20"/>
          <w:sz w:val="32"/>
          <w:szCs w:val="32"/>
          <w:lang w:val="pt-BR"/>
        </w:rPr>
      </w:pPr>
      <w:bookmarkStart w:id="0" w:name="_GoBack"/>
      <w:bookmarkEnd w:id="0"/>
      <w:r w:rsidRPr="00A02C8A">
        <w:rPr>
          <w:rFonts w:ascii="Candara" w:hAnsi="Candara"/>
          <w:b/>
          <w:color w:val="002060"/>
          <w:spacing w:val="20"/>
          <w:sz w:val="32"/>
          <w:szCs w:val="32"/>
          <w:lang w:val="pt-BR"/>
        </w:rPr>
        <w:t>p r o g r a m</w:t>
      </w:r>
    </w:p>
    <w:tbl>
      <w:tblPr>
        <w:tblW w:w="10206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8586"/>
      </w:tblGrid>
      <w:tr w:rsidR="00A02C8A" w:rsidRPr="00906B07" w:rsidTr="00B97948">
        <w:trPr>
          <w:trHeight w:val="498"/>
        </w:trPr>
        <w:tc>
          <w:tcPr>
            <w:tcW w:w="1620" w:type="dxa"/>
            <w:shd w:val="clear" w:color="auto" w:fill="D0FFFF"/>
          </w:tcPr>
          <w:p w:rsidR="00A02C8A" w:rsidRPr="00C97A79" w:rsidRDefault="00A02C8A" w:rsidP="00B97948">
            <w:pPr>
              <w:tabs>
                <w:tab w:val="left" w:pos="1134"/>
                <w:tab w:val="left" w:pos="2835"/>
              </w:tabs>
              <w:rPr>
                <w:rFonts w:ascii="Georgia" w:hAnsi="Georgia" w:cs="Arial"/>
                <w:b/>
                <w:color w:val="0033CC"/>
              </w:rPr>
            </w:pPr>
            <w:r w:rsidRPr="00C97A79">
              <w:rPr>
                <w:rFonts w:ascii="Georgia" w:hAnsi="Georgia" w:cs="Arial"/>
                <w:b/>
                <w:color w:val="0033CC"/>
              </w:rPr>
              <w:t>10.15-10.</w:t>
            </w:r>
            <w:r>
              <w:rPr>
                <w:rFonts w:ascii="Georgia" w:hAnsi="Georgia" w:cs="Arial"/>
                <w:b/>
                <w:color w:val="0033CC"/>
              </w:rPr>
              <w:t>30</w:t>
            </w:r>
          </w:p>
        </w:tc>
        <w:tc>
          <w:tcPr>
            <w:tcW w:w="8586" w:type="dxa"/>
            <w:shd w:val="clear" w:color="auto" w:fill="E9FBFD"/>
            <w:vAlign w:val="center"/>
          </w:tcPr>
          <w:p w:rsidR="00A02C8A" w:rsidRPr="000508FB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 w:rsidRPr="000508FB">
              <w:rPr>
                <w:rFonts w:ascii="Calibri" w:hAnsi="Calibri" w:cs="Calibri"/>
              </w:rPr>
              <w:t xml:space="preserve">Otwarcie Forum </w:t>
            </w:r>
          </w:p>
          <w:p w:rsidR="00A02C8A" w:rsidRPr="000508FB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 w:rsidRPr="000508FB">
              <w:rPr>
                <w:rFonts w:ascii="Calibri" w:hAnsi="Calibri" w:cs="Calibri"/>
              </w:rPr>
              <w:t>prezes Naczelnej Organizacji Technicznej, prezes Międzynarodowych Targów Poznańskich, prezes Izby Gospodarczej Medycyna Polska, dyrektor Instytutu Mechaniki Precyzyjnej</w:t>
            </w:r>
          </w:p>
          <w:p w:rsidR="00A02C8A" w:rsidRPr="00A02C8A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  <w:sz w:val="6"/>
                <w:szCs w:val="6"/>
              </w:rPr>
            </w:pPr>
          </w:p>
        </w:tc>
      </w:tr>
      <w:tr w:rsidR="00A02C8A" w:rsidRPr="00906B07" w:rsidTr="00B97948">
        <w:trPr>
          <w:trHeight w:val="739"/>
        </w:trPr>
        <w:tc>
          <w:tcPr>
            <w:tcW w:w="1620" w:type="dxa"/>
            <w:shd w:val="clear" w:color="auto" w:fill="D0FFFF"/>
          </w:tcPr>
          <w:p w:rsidR="00A02C8A" w:rsidRPr="00C97A79" w:rsidRDefault="00A02C8A" w:rsidP="00B97948">
            <w:pPr>
              <w:tabs>
                <w:tab w:val="left" w:pos="1134"/>
                <w:tab w:val="left" w:pos="2835"/>
              </w:tabs>
              <w:rPr>
                <w:rFonts w:ascii="Georgia" w:hAnsi="Georgia" w:cs="Arial"/>
                <w:b/>
                <w:color w:val="0033CC"/>
              </w:rPr>
            </w:pPr>
            <w:r w:rsidRPr="00C97A79">
              <w:rPr>
                <w:rFonts w:ascii="Georgia" w:hAnsi="Georgia" w:cs="Arial"/>
                <w:b/>
                <w:color w:val="0033CC"/>
              </w:rPr>
              <w:t>10.</w:t>
            </w:r>
            <w:r>
              <w:rPr>
                <w:rFonts w:ascii="Georgia" w:hAnsi="Georgia" w:cs="Arial"/>
                <w:b/>
                <w:color w:val="0033CC"/>
              </w:rPr>
              <w:t>30</w:t>
            </w:r>
            <w:r w:rsidRPr="00C97A79">
              <w:rPr>
                <w:rFonts w:ascii="Georgia" w:hAnsi="Georgia" w:cs="Arial"/>
                <w:b/>
                <w:color w:val="0033CC"/>
              </w:rPr>
              <w:t>-11.</w:t>
            </w:r>
            <w:r>
              <w:rPr>
                <w:rFonts w:ascii="Georgia" w:hAnsi="Georgia" w:cs="Arial"/>
                <w:b/>
                <w:color w:val="0033CC"/>
              </w:rPr>
              <w:t>00</w:t>
            </w:r>
          </w:p>
        </w:tc>
        <w:tc>
          <w:tcPr>
            <w:tcW w:w="8586" w:type="dxa"/>
            <w:shd w:val="clear" w:color="auto" w:fill="E9FBFD"/>
            <w:vAlign w:val="center"/>
          </w:tcPr>
          <w:p w:rsidR="00A02C8A" w:rsidRPr="000508FB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  <w:b/>
                <w:color w:val="0033CC"/>
                <w:sz w:val="28"/>
                <w:szCs w:val="28"/>
              </w:rPr>
            </w:pPr>
            <w:r w:rsidRPr="000508FB">
              <w:rPr>
                <w:rFonts w:ascii="Calibri" w:hAnsi="Calibri" w:cs="Calibri"/>
                <w:b/>
                <w:color w:val="0033CC"/>
                <w:sz w:val="28"/>
                <w:szCs w:val="28"/>
              </w:rPr>
              <w:t xml:space="preserve">Wprowadzenie - „Technika wobec wyzwań współczesnej medycyny” </w:t>
            </w:r>
          </w:p>
          <w:p w:rsidR="00A02C8A" w:rsidRDefault="00A02C8A" w:rsidP="00B97948">
            <w:pPr>
              <w:tabs>
                <w:tab w:val="left" w:pos="1134"/>
                <w:tab w:val="left" w:pos="2835"/>
              </w:tabs>
              <w:ind w:left="152"/>
            </w:pPr>
            <w:r w:rsidRPr="000508FB">
              <w:rPr>
                <w:rFonts w:ascii="Calibri" w:hAnsi="Calibri" w:cs="Calibri"/>
              </w:rPr>
              <w:t xml:space="preserve">- Ewa </w:t>
            </w:r>
            <w:proofErr w:type="spellStart"/>
            <w:r w:rsidRPr="000508FB">
              <w:rPr>
                <w:rFonts w:ascii="Calibri" w:hAnsi="Calibri" w:cs="Calibri"/>
              </w:rPr>
              <w:t>Mańkiewicz</w:t>
            </w:r>
            <w:proofErr w:type="spellEnd"/>
            <w:r w:rsidRPr="000508FB">
              <w:rPr>
                <w:rFonts w:ascii="Calibri" w:hAnsi="Calibri" w:cs="Calibri"/>
              </w:rPr>
              <w:t>-Cudny - Prezes</w:t>
            </w:r>
            <w:r>
              <w:t xml:space="preserve"> </w:t>
            </w:r>
            <w:r w:rsidRPr="000508FB">
              <w:rPr>
                <w:rFonts w:ascii="Calibri" w:hAnsi="Calibri" w:cs="Calibri"/>
              </w:rPr>
              <w:t>Na</w:t>
            </w:r>
            <w:r w:rsidR="00B22818">
              <w:rPr>
                <w:rFonts w:ascii="Calibri" w:hAnsi="Calibri" w:cs="Calibri"/>
              </w:rPr>
              <w:t xml:space="preserve">czelnej Organizacji Technicznej </w:t>
            </w:r>
          </w:p>
          <w:p w:rsidR="00A02C8A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>
              <w:t xml:space="preserve">- </w:t>
            </w:r>
            <w:r w:rsidRPr="000508FB">
              <w:rPr>
                <w:rFonts w:ascii="Calibri" w:hAnsi="Calibri" w:cs="Calibri"/>
              </w:rPr>
              <w:t xml:space="preserve">prof. </w:t>
            </w:r>
            <w:r w:rsidR="00AF4499">
              <w:rPr>
                <w:rFonts w:ascii="Calibri" w:hAnsi="Calibri" w:cs="Calibri"/>
              </w:rPr>
              <w:t>Piotr Augustyniak</w:t>
            </w:r>
            <w:r w:rsidRPr="000508FB">
              <w:rPr>
                <w:rFonts w:ascii="Calibri" w:hAnsi="Calibri" w:cs="Calibri"/>
              </w:rPr>
              <w:t xml:space="preserve">, </w:t>
            </w:r>
            <w:r w:rsidRPr="0095131F">
              <w:rPr>
                <w:rFonts w:ascii="Calibri" w:hAnsi="Calibri" w:cs="Calibri"/>
              </w:rPr>
              <w:t>Katedr</w:t>
            </w:r>
            <w:r w:rsidR="00AF4499">
              <w:rPr>
                <w:rFonts w:ascii="Calibri" w:hAnsi="Calibri" w:cs="Calibri"/>
              </w:rPr>
              <w:t>a</w:t>
            </w:r>
            <w:r w:rsidRPr="0095131F">
              <w:rPr>
                <w:rFonts w:ascii="Calibri" w:hAnsi="Calibri" w:cs="Calibri"/>
              </w:rPr>
              <w:t xml:space="preserve"> Automatyki i Inżynierii Biomedycznej </w:t>
            </w:r>
          </w:p>
          <w:p w:rsidR="00A02C8A" w:rsidRPr="000508FB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Akademii Górniczo-Hutniczej</w:t>
            </w:r>
            <w:r w:rsidR="00B22818">
              <w:rPr>
                <w:rFonts w:ascii="Calibri" w:hAnsi="Calibri" w:cs="Calibri"/>
              </w:rPr>
              <w:t xml:space="preserve"> – 12 min.</w:t>
            </w:r>
          </w:p>
          <w:p w:rsidR="00BF3286" w:rsidRDefault="00A02C8A" w:rsidP="00BF3286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 w:rsidRPr="000508FB">
              <w:rPr>
                <w:rFonts w:ascii="Calibri" w:hAnsi="Calibri" w:cs="Calibri"/>
              </w:rPr>
              <w:t xml:space="preserve">- </w:t>
            </w:r>
            <w:r w:rsidR="00BF3286">
              <w:rPr>
                <w:rFonts w:ascii="Calibri" w:hAnsi="Calibri" w:cs="Calibri"/>
              </w:rPr>
              <w:t xml:space="preserve">mgr inż. Ryszard </w:t>
            </w:r>
            <w:proofErr w:type="spellStart"/>
            <w:r w:rsidR="00BF3286">
              <w:rPr>
                <w:rFonts w:ascii="Calibri" w:hAnsi="Calibri" w:cs="Calibri"/>
              </w:rPr>
              <w:t>Kowski</w:t>
            </w:r>
            <w:proofErr w:type="spellEnd"/>
            <w:r w:rsidRPr="000508FB">
              <w:rPr>
                <w:rFonts w:ascii="Calibri" w:hAnsi="Calibri" w:cs="Calibri"/>
              </w:rPr>
              <w:t xml:space="preserve">, </w:t>
            </w:r>
            <w:r w:rsidR="00BF3286">
              <w:rPr>
                <w:rFonts w:ascii="Calibri" w:hAnsi="Calibri" w:cs="Calibri"/>
              </w:rPr>
              <w:t xml:space="preserve">wiceprzewodniczący komisji ds. procedur i audytów </w:t>
            </w:r>
          </w:p>
          <w:p w:rsidR="00B22818" w:rsidRPr="00B22818" w:rsidRDefault="00BF3286" w:rsidP="00BF3286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</w:rPr>
              <w:t xml:space="preserve">   klinicznych w radiologii</w:t>
            </w:r>
            <w:r w:rsidR="00B22818">
              <w:rPr>
                <w:rFonts w:ascii="Calibri" w:hAnsi="Calibri" w:cs="Calibri"/>
              </w:rPr>
              <w:t xml:space="preserve"> – „</w:t>
            </w:r>
            <w:r w:rsidR="00B22818" w:rsidRPr="00B22818">
              <w:rPr>
                <w:rFonts w:ascii="Calibri" w:hAnsi="Calibri" w:cs="Calibri"/>
                <w:i/>
              </w:rPr>
              <w:t xml:space="preserve">Nowoczesna diagnostyka obrazowa - możliwości i    </w:t>
            </w:r>
          </w:p>
          <w:p w:rsidR="00A02C8A" w:rsidRPr="000508FB" w:rsidRDefault="00B22818" w:rsidP="00BF3286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 w:rsidRPr="00B22818">
              <w:rPr>
                <w:rFonts w:ascii="Calibri" w:hAnsi="Calibri" w:cs="Calibri"/>
                <w:i/>
              </w:rPr>
              <w:t xml:space="preserve">    zagrożenia</w:t>
            </w:r>
            <w:r>
              <w:rPr>
                <w:rFonts w:ascii="Calibri" w:hAnsi="Calibri" w:cs="Calibri"/>
              </w:rPr>
              <w:t>” – 12 min.</w:t>
            </w:r>
          </w:p>
          <w:p w:rsidR="00A02C8A" w:rsidRPr="00A02C8A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  <w:b/>
                <w:sz w:val="6"/>
                <w:szCs w:val="6"/>
              </w:rPr>
            </w:pPr>
          </w:p>
        </w:tc>
      </w:tr>
      <w:tr w:rsidR="00A02C8A" w:rsidRPr="00C97A79" w:rsidTr="00B97948">
        <w:trPr>
          <w:trHeight w:val="774"/>
        </w:trPr>
        <w:tc>
          <w:tcPr>
            <w:tcW w:w="1620" w:type="dxa"/>
            <w:shd w:val="clear" w:color="auto" w:fill="D0FFFF"/>
          </w:tcPr>
          <w:p w:rsidR="00A02C8A" w:rsidRPr="00C97A79" w:rsidRDefault="00A02C8A" w:rsidP="00B97948">
            <w:pPr>
              <w:tabs>
                <w:tab w:val="left" w:pos="1134"/>
                <w:tab w:val="left" w:pos="2835"/>
              </w:tabs>
              <w:rPr>
                <w:rFonts w:ascii="Georgia" w:hAnsi="Georgia" w:cs="Arial"/>
                <w:b/>
                <w:color w:val="0033CC"/>
              </w:rPr>
            </w:pPr>
            <w:r w:rsidRPr="00C97A79">
              <w:rPr>
                <w:rFonts w:ascii="Georgia" w:hAnsi="Georgia" w:cs="Arial"/>
                <w:b/>
                <w:color w:val="0033CC"/>
              </w:rPr>
              <w:t>11.</w:t>
            </w:r>
            <w:r>
              <w:rPr>
                <w:rFonts w:ascii="Georgia" w:hAnsi="Georgia" w:cs="Arial"/>
                <w:b/>
                <w:color w:val="0033CC"/>
              </w:rPr>
              <w:t>00</w:t>
            </w:r>
            <w:r w:rsidRPr="00C97A79">
              <w:rPr>
                <w:rFonts w:ascii="Georgia" w:hAnsi="Georgia" w:cs="Arial"/>
                <w:b/>
                <w:color w:val="0033CC"/>
              </w:rPr>
              <w:t>-12.</w:t>
            </w:r>
            <w:r>
              <w:rPr>
                <w:rFonts w:ascii="Georgia" w:hAnsi="Georgia" w:cs="Arial"/>
                <w:b/>
                <w:color w:val="0033CC"/>
              </w:rPr>
              <w:t>00</w:t>
            </w:r>
          </w:p>
        </w:tc>
        <w:tc>
          <w:tcPr>
            <w:tcW w:w="8586" w:type="dxa"/>
            <w:shd w:val="clear" w:color="auto" w:fill="E9FBFD"/>
            <w:vAlign w:val="center"/>
          </w:tcPr>
          <w:p w:rsidR="00A02C8A" w:rsidRPr="000508FB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  <w:b/>
                <w:color w:val="0033CC"/>
                <w:sz w:val="28"/>
                <w:szCs w:val="28"/>
              </w:rPr>
            </w:pPr>
            <w:r w:rsidRPr="000508FB">
              <w:rPr>
                <w:rFonts w:ascii="Calibri" w:hAnsi="Calibri" w:cs="Calibri"/>
                <w:b/>
                <w:color w:val="0033CC"/>
                <w:sz w:val="28"/>
                <w:szCs w:val="28"/>
              </w:rPr>
              <w:t xml:space="preserve">I Panel </w:t>
            </w:r>
          </w:p>
          <w:p w:rsidR="00A02C8A" w:rsidRPr="000508FB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  <w:b/>
                <w:color w:val="0000FF"/>
                <w:sz w:val="28"/>
                <w:szCs w:val="28"/>
              </w:rPr>
            </w:pPr>
            <w:r w:rsidRPr="000508FB">
              <w:rPr>
                <w:rFonts w:ascii="Calibri" w:hAnsi="Calibri" w:cs="Calibri"/>
                <w:b/>
                <w:color w:val="0000FF"/>
                <w:sz w:val="28"/>
                <w:szCs w:val="28"/>
              </w:rPr>
              <w:t>E-medycyna - innowacyjne rozwiązania teleinformatyczne w obsłudze, monitorowaniu i leczeniu pacjentów</w:t>
            </w:r>
          </w:p>
          <w:p w:rsidR="00022AF6" w:rsidRDefault="00A02C8A" w:rsidP="00022AF6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 w:rsidRPr="000508FB">
              <w:rPr>
                <w:rFonts w:ascii="Calibri" w:hAnsi="Calibri" w:cs="Calibri"/>
              </w:rPr>
              <w:t xml:space="preserve">- Ryszard Olszanowski - prezes Izby Gospodarczej Medycyna Polska </w:t>
            </w:r>
            <w:r w:rsidR="00022AF6">
              <w:rPr>
                <w:rFonts w:ascii="Calibri" w:hAnsi="Calibri" w:cs="Calibri"/>
              </w:rPr>
              <w:t xml:space="preserve">– prezentacja </w:t>
            </w:r>
          </w:p>
          <w:p w:rsidR="00B22818" w:rsidRDefault="00022AF6" w:rsidP="00022AF6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kształtującego się rynku usług </w:t>
            </w:r>
            <w:proofErr w:type="spellStart"/>
            <w:r>
              <w:rPr>
                <w:rFonts w:ascii="Calibri" w:hAnsi="Calibri" w:cs="Calibri"/>
              </w:rPr>
              <w:t>telemedycznych</w:t>
            </w:r>
            <w:proofErr w:type="spellEnd"/>
            <w:r w:rsidR="00B22818">
              <w:rPr>
                <w:rFonts w:ascii="Calibri" w:hAnsi="Calibri" w:cs="Calibri"/>
              </w:rPr>
              <w:t>:</w:t>
            </w:r>
          </w:p>
          <w:p w:rsidR="00B22818" w:rsidRDefault="00B22818" w:rsidP="00022AF6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– 5 min wystąpienie</w:t>
            </w:r>
            <w:r w:rsidR="00FC719B">
              <w:rPr>
                <w:rFonts w:ascii="Calibri" w:hAnsi="Calibri" w:cs="Calibri"/>
              </w:rPr>
              <w:t xml:space="preserve"> R. Olszanowskiego</w:t>
            </w:r>
          </w:p>
          <w:p w:rsidR="00A02C8A" w:rsidRDefault="00B22818" w:rsidP="00022AF6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- film przedstawiający wytypowane firmy – 25 min.</w:t>
            </w:r>
          </w:p>
          <w:p w:rsidR="00B22818" w:rsidRPr="000508FB" w:rsidRDefault="00B22818" w:rsidP="00022AF6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- przedstawienie i rozmowa z 2-3 prezesami firm </w:t>
            </w:r>
            <w:proofErr w:type="spellStart"/>
            <w:r>
              <w:rPr>
                <w:rFonts w:ascii="Calibri" w:hAnsi="Calibri" w:cs="Calibri"/>
              </w:rPr>
              <w:t>telemedycznych</w:t>
            </w:r>
            <w:proofErr w:type="spellEnd"/>
            <w:r>
              <w:rPr>
                <w:rFonts w:ascii="Calibri" w:hAnsi="Calibri" w:cs="Calibri"/>
              </w:rPr>
              <w:t xml:space="preserve"> – 10 min</w:t>
            </w:r>
          </w:p>
          <w:p w:rsidR="009F2947" w:rsidRDefault="00A02C8A" w:rsidP="009F2947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 w:rsidRPr="000508FB">
              <w:rPr>
                <w:rFonts w:ascii="Calibri" w:hAnsi="Calibri" w:cs="Calibri"/>
              </w:rPr>
              <w:t xml:space="preserve">- przedstawiciel Centrum Systemów Informacyjnych Ochrony Zdrowia: </w:t>
            </w:r>
            <w:r w:rsidR="00022AF6">
              <w:rPr>
                <w:rFonts w:ascii="Calibri" w:hAnsi="Calibri" w:cs="Calibri"/>
              </w:rPr>
              <w:t xml:space="preserve">elektroniczna </w:t>
            </w:r>
          </w:p>
          <w:p w:rsidR="009F2947" w:rsidRDefault="009F2947" w:rsidP="009F2947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</w:t>
            </w:r>
            <w:r w:rsidR="00022AF6">
              <w:rPr>
                <w:rFonts w:ascii="Calibri" w:hAnsi="Calibri" w:cs="Calibri"/>
              </w:rPr>
              <w:t xml:space="preserve">dokumentacja pacjenta - </w:t>
            </w:r>
            <w:r w:rsidR="00A02C8A" w:rsidRPr="000508FB">
              <w:rPr>
                <w:rFonts w:ascii="Calibri" w:hAnsi="Calibri" w:cs="Calibri"/>
              </w:rPr>
              <w:t>internetowe konto pacjenta</w:t>
            </w:r>
            <w:r>
              <w:rPr>
                <w:rFonts w:ascii="Calibri" w:hAnsi="Calibri" w:cs="Calibri"/>
              </w:rPr>
              <w:t>,</w:t>
            </w:r>
            <w:r>
              <w:t xml:space="preserve"> </w:t>
            </w:r>
            <w:r>
              <w:rPr>
                <w:rFonts w:ascii="Calibri" w:hAnsi="Calibri" w:cs="Calibri"/>
              </w:rPr>
              <w:t>e-recepta, e-</w:t>
            </w:r>
            <w:r w:rsidRPr="009F2947">
              <w:rPr>
                <w:rFonts w:ascii="Calibri" w:hAnsi="Calibri" w:cs="Calibri"/>
              </w:rPr>
              <w:t xml:space="preserve">skierowanie, </w:t>
            </w:r>
          </w:p>
          <w:p w:rsidR="00A02C8A" w:rsidRPr="000508FB" w:rsidRDefault="009F2947" w:rsidP="009F2947">
            <w:pPr>
              <w:tabs>
                <w:tab w:val="left" w:pos="1134"/>
                <w:tab w:val="left" w:pos="2835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</w:t>
            </w:r>
            <w:r w:rsidR="00B22818">
              <w:rPr>
                <w:rFonts w:ascii="Calibri" w:hAnsi="Calibri" w:cs="Calibri"/>
              </w:rPr>
              <w:t>e-zwolnienie – 10 min.</w:t>
            </w:r>
          </w:p>
          <w:p w:rsidR="00A02C8A" w:rsidRPr="000508FB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 w:rsidRPr="000508FB">
              <w:rPr>
                <w:rFonts w:ascii="Calibri" w:hAnsi="Calibri" w:cs="Calibri"/>
              </w:rPr>
              <w:t xml:space="preserve">- Marek Dziubiński – właściciel firmy </w:t>
            </w:r>
            <w:proofErr w:type="spellStart"/>
            <w:r w:rsidRPr="000508FB">
              <w:rPr>
                <w:rFonts w:ascii="Calibri" w:hAnsi="Calibri" w:cs="Calibri"/>
              </w:rPr>
              <w:t>MEDICALgorithmics</w:t>
            </w:r>
            <w:proofErr w:type="spellEnd"/>
            <w:r w:rsidRPr="000508FB">
              <w:rPr>
                <w:rFonts w:ascii="Calibri" w:hAnsi="Calibri" w:cs="Calibri"/>
              </w:rPr>
              <w:t xml:space="preserve">, podbijającej amerykański </w:t>
            </w:r>
          </w:p>
          <w:p w:rsidR="00A02C8A" w:rsidRPr="000508FB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 w:rsidRPr="000508FB">
              <w:rPr>
                <w:rFonts w:ascii="Calibri" w:hAnsi="Calibri" w:cs="Calibri"/>
              </w:rPr>
              <w:t xml:space="preserve">  rynek urządzeniem do monitorowania pracy serca przez telefon</w:t>
            </w:r>
            <w:r w:rsidR="00B22818">
              <w:rPr>
                <w:rFonts w:ascii="Calibri" w:hAnsi="Calibri" w:cs="Calibri"/>
              </w:rPr>
              <w:t xml:space="preserve"> – 10 min.</w:t>
            </w:r>
          </w:p>
        </w:tc>
      </w:tr>
      <w:tr w:rsidR="00A02C8A" w:rsidRPr="00906B07" w:rsidTr="00B97948">
        <w:trPr>
          <w:trHeight w:val="431"/>
        </w:trPr>
        <w:tc>
          <w:tcPr>
            <w:tcW w:w="1620" w:type="dxa"/>
            <w:shd w:val="clear" w:color="auto" w:fill="D0FFFF"/>
            <w:vAlign w:val="center"/>
          </w:tcPr>
          <w:p w:rsidR="00A02C8A" w:rsidRPr="00C97A79" w:rsidRDefault="00A02C8A" w:rsidP="00B97948">
            <w:pPr>
              <w:tabs>
                <w:tab w:val="left" w:pos="1134"/>
                <w:tab w:val="left" w:pos="2835"/>
              </w:tabs>
              <w:rPr>
                <w:rFonts w:ascii="Georgia" w:hAnsi="Georgia" w:cs="Arial"/>
                <w:b/>
                <w:color w:val="0033CC"/>
              </w:rPr>
            </w:pPr>
            <w:r w:rsidRPr="00C97A79">
              <w:rPr>
                <w:rFonts w:ascii="Georgia" w:hAnsi="Georgia" w:cs="Arial"/>
                <w:b/>
                <w:color w:val="0033CC"/>
              </w:rPr>
              <w:t>12.</w:t>
            </w:r>
            <w:r>
              <w:rPr>
                <w:rFonts w:ascii="Georgia" w:hAnsi="Georgia" w:cs="Arial"/>
                <w:b/>
                <w:color w:val="0033CC"/>
              </w:rPr>
              <w:t>00</w:t>
            </w:r>
            <w:r w:rsidRPr="00C97A79">
              <w:rPr>
                <w:rFonts w:ascii="Georgia" w:hAnsi="Georgia" w:cs="Arial"/>
                <w:b/>
                <w:color w:val="0033CC"/>
              </w:rPr>
              <w:t>-1</w:t>
            </w:r>
            <w:r>
              <w:rPr>
                <w:rFonts w:ascii="Georgia" w:hAnsi="Georgia" w:cs="Arial"/>
                <w:b/>
                <w:color w:val="0033CC"/>
              </w:rPr>
              <w:t>2</w:t>
            </w:r>
            <w:r w:rsidRPr="00C97A79">
              <w:rPr>
                <w:rFonts w:ascii="Georgia" w:hAnsi="Georgia" w:cs="Arial"/>
                <w:b/>
                <w:color w:val="0033CC"/>
              </w:rPr>
              <w:t>.</w:t>
            </w:r>
            <w:r>
              <w:rPr>
                <w:rFonts w:ascii="Georgia" w:hAnsi="Georgia" w:cs="Arial"/>
                <w:b/>
                <w:color w:val="0033CC"/>
              </w:rPr>
              <w:t>30</w:t>
            </w:r>
          </w:p>
        </w:tc>
        <w:tc>
          <w:tcPr>
            <w:tcW w:w="8586" w:type="dxa"/>
            <w:shd w:val="clear" w:color="auto" w:fill="E9FBFD"/>
            <w:vAlign w:val="center"/>
          </w:tcPr>
          <w:p w:rsidR="00A02C8A" w:rsidRPr="00A02C8A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  <w:sz w:val="6"/>
                <w:szCs w:val="6"/>
              </w:rPr>
            </w:pPr>
          </w:p>
          <w:p w:rsidR="00A02C8A" w:rsidRPr="000508FB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 w:rsidRPr="000508FB">
              <w:rPr>
                <w:rFonts w:ascii="Calibri" w:hAnsi="Calibri" w:cs="Calibri"/>
              </w:rPr>
              <w:t>przerwa kawowa</w:t>
            </w:r>
          </w:p>
          <w:p w:rsidR="00A02C8A" w:rsidRPr="000508FB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A02C8A" w:rsidRPr="00906B07" w:rsidTr="00B97948">
        <w:trPr>
          <w:trHeight w:val="880"/>
        </w:trPr>
        <w:tc>
          <w:tcPr>
            <w:tcW w:w="1620" w:type="dxa"/>
            <w:shd w:val="clear" w:color="auto" w:fill="D0FFFF"/>
          </w:tcPr>
          <w:p w:rsidR="00A02C8A" w:rsidRPr="00C97A79" w:rsidRDefault="00A02C8A" w:rsidP="00B97948">
            <w:pPr>
              <w:tabs>
                <w:tab w:val="left" w:pos="1134"/>
                <w:tab w:val="left" w:pos="2835"/>
              </w:tabs>
              <w:rPr>
                <w:rFonts w:ascii="Georgia" w:hAnsi="Georgia" w:cs="Arial"/>
                <w:b/>
                <w:color w:val="0033CC"/>
              </w:rPr>
            </w:pPr>
            <w:r>
              <w:rPr>
                <w:rFonts w:ascii="Georgia" w:hAnsi="Georgia" w:cs="Arial"/>
                <w:b/>
                <w:color w:val="0033CC"/>
              </w:rPr>
              <w:t>12.30</w:t>
            </w:r>
            <w:r w:rsidRPr="00C97A79">
              <w:rPr>
                <w:rFonts w:ascii="Georgia" w:hAnsi="Georgia" w:cs="Arial"/>
                <w:b/>
                <w:color w:val="0033CC"/>
              </w:rPr>
              <w:t>-1</w:t>
            </w:r>
            <w:r>
              <w:rPr>
                <w:rFonts w:ascii="Georgia" w:hAnsi="Georgia" w:cs="Arial"/>
                <w:b/>
                <w:color w:val="0033CC"/>
              </w:rPr>
              <w:t>3</w:t>
            </w:r>
            <w:r w:rsidRPr="00C97A79">
              <w:rPr>
                <w:rFonts w:ascii="Georgia" w:hAnsi="Georgia" w:cs="Arial"/>
                <w:b/>
                <w:color w:val="0033CC"/>
              </w:rPr>
              <w:t>.</w:t>
            </w:r>
            <w:r>
              <w:rPr>
                <w:rFonts w:ascii="Georgia" w:hAnsi="Georgia" w:cs="Arial"/>
                <w:b/>
                <w:color w:val="0033CC"/>
              </w:rPr>
              <w:t>30</w:t>
            </w:r>
          </w:p>
        </w:tc>
        <w:tc>
          <w:tcPr>
            <w:tcW w:w="8586" w:type="dxa"/>
            <w:shd w:val="clear" w:color="auto" w:fill="E9FBFD"/>
            <w:vAlign w:val="center"/>
          </w:tcPr>
          <w:p w:rsidR="00A02C8A" w:rsidRPr="000508FB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  <w:b/>
                <w:color w:val="0033CC"/>
                <w:sz w:val="28"/>
                <w:szCs w:val="28"/>
              </w:rPr>
            </w:pPr>
            <w:r w:rsidRPr="000508FB">
              <w:rPr>
                <w:rFonts w:ascii="Calibri" w:hAnsi="Calibri" w:cs="Calibri"/>
                <w:b/>
                <w:color w:val="0033CC"/>
                <w:sz w:val="28"/>
                <w:szCs w:val="28"/>
              </w:rPr>
              <w:t>II Panel</w:t>
            </w:r>
          </w:p>
          <w:p w:rsidR="00A02C8A" w:rsidRPr="000508FB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  <w:b/>
                <w:color w:val="0000FF"/>
                <w:sz w:val="28"/>
                <w:szCs w:val="28"/>
              </w:rPr>
            </w:pPr>
            <w:r w:rsidRPr="000508FB">
              <w:rPr>
                <w:rFonts w:ascii="Calibri" w:hAnsi="Calibri" w:cs="Calibri"/>
                <w:b/>
                <w:color w:val="0033CC"/>
                <w:sz w:val="28"/>
                <w:szCs w:val="28"/>
              </w:rPr>
              <w:t>„Hity techniczne” w medycynie</w:t>
            </w:r>
          </w:p>
          <w:p w:rsidR="00A02C8A" w:rsidRPr="000508FB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 w:rsidRPr="000508FB">
              <w:rPr>
                <w:rFonts w:ascii="Calibri" w:hAnsi="Calibri" w:cs="Calibri"/>
              </w:rPr>
              <w:t xml:space="preserve">- prof. Paweł Olko -  dyrektor Centrum Cyklotronowego Bronowice (nieinwazyjne </w:t>
            </w:r>
          </w:p>
          <w:p w:rsidR="00A02C8A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 w:rsidRPr="000508FB">
              <w:rPr>
                <w:rFonts w:ascii="Calibri" w:hAnsi="Calibri" w:cs="Calibri"/>
              </w:rPr>
              <w:t xml:space="preserve">  leczenie nowotworów)</w:t>
            </w:r>
            <w:r w:rsidR="00540174">
              <w:rPr>
                <w:rFonts w:ascii="Calibri" w:hAnsi="Calibri" w:cs="Calibri"/>
              </w:rPr>
              <w:t xml:space="preserve"> – 15 min.</w:t>
            </w:r>
          </w:p>
          <w:p w:rsidR="00A02C8A" w:rsidRPr="000508FB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- </w:t>
            </w:r>
            <w:r w:rsidRPr="000508FB">
              <w:rPr>
                <w:rFonts w:ascii="Calibri" w:hAnsi="Calibri" w:cs="Calibri"/>
              </w:rPr>
              <w:t xml:space="preserve">prof. Przemysław Łoś - Instytut Chemii Przemysłowej (diagnozowanie wtórnej </w:t>
            </w:r>
          </w:p>
          <w:p w:rsidR="00540174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 w:rsidRPr="000508FB">
              <w:rPr>
                <w:rFonts w:ascii="Calibri" w:hAnsi="Calibri" w:cs="Calibri"/>
              </w:rPr>
              <w:t xml:space="preserve">  próchnicy zębów, nowatorska metoda do przesiewowych badań osteoporozy)</w:t>
            </w:r>
            <w:r w:rsidR="00540174">
              <w:rPr>
                <w:rFonts w:ascii="Calibri" w:hAnsi="Calibri" w:cs="Calibri"/>
              </w:rPr>
              <w:t xml:space="preserve"> – 10   </w:t>
            </w:r>
          </w:p>
          <w:p w:rsidR="00A02C8A" w:rsidRPr="000508FB" w:rsidRDefault="00540174" w:rsidP="00540174">
            <w:pPr>
              <w:tabs>
                <w:tab w:val="left" w:pos="1134"/>
                <w:tab w:val="left" w:pos="2835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min.</w:t>
            </w:r>
          </w:p>
          <w:p w:rsidR="00A02C8A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 w:rsidRPr="00540174">
              <w:rPr>
                <w:rFonts w:ascii="Calibri" w:hAnsi="Calibri" w:cs="Calibri"/>
                <w:highlight w:val="yellow"/>
              </w:rPr>
              <w:t>- prof. Mariusz Olszewski z Politechniki Warszawskiej (</w:t>
            </w:r>
            <w:proofErr w:type="spellStart"/>
            <w:r w:rsidRPr="00540174">
              <w:rPr>
                <w:rFonts w:ascii="Calibri" w:hAnsi="Calibri" w:cs="Calibri"/>
                <w:highlight w:val="yellow"/>
              </w:rPr>
              <w:t>bioroboty</w:t>
            </w:r>
            <w:proofErr w:type="spellEnd"/>
            <w:r w:rsidRPr="00540174">
              <w:rPr>
                <w:rFonts w:ascii="Calibri" w:hAnsi="Calibri" w:cs="Calibri"/>
                <w:highlight w:val="yellow"/>
              </w:rPr>
              <w:t xml:space="preserve"> w medycynie)</w:t>
            </w:r>
            <w:r w:rsidR="00540174">
              <w:rPr>
                <w:rFonts w:ascii="Calibri" w:hAnsi="Calibri" w:cs="Calibri"/>
              </w:rPr>
              <w:t>?</w:t>
            </w:r>
          </w:p>
          <w:p w:rsidR="00C1215E" w:rsidRPr="000662F5" w:rsidRDefault="00C1215E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- prof. </w:t>
            </w:r>
            <w:r w:rsidR="00DD6AFB">
              <w:rPr>
                <w:rFonts w:ascii="Calibri" w:hAnsi="Calibri" w:cs="Calibri"/>
              </w:rPr>
              <w:t xml:space="preserve">Marta </w:t>
            </w:r>
            <w:proofErr w:type="spellStart"/>
            <w:r w:rsidR="00DD6AFB">
              <w:rPr>
                <w:rFonts w:ascii="Calibri" w:hAnsi="Calibri" w:cs="Calibri"/>
              </w:rPr>
              <w:t>Kopaczyńska</w:t>
            </w:r>
            <w:proofErr w:type="spellEnd"/>
            <w:r w:rsidR="00DD6AFB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z </w:t>
            </w:r>
            <w:r w:rsidR="00FC719B">
              <w:rPr>
                <w:rFonts w:ascii="Calibri" w:hAnsi="Calibri" w:cs="Calibri"/>
              </w:rPr>
              <w:t xml:space="preserve">Katedry Inżynierii Biomedycznej </w:t>
            </w:r>
            <w:r>
              <w:rPr>
                <w:rFonts w:ascii="Calibri" w:hAnsi="Calibri" w:cs="Calibri"/>
              </w:rPr>
              <w:t>Politechniki Wrocławskiej</w:t>
            </w:r>
            <w:r w:rsidR="00FC719B">
              <w:rPr>
                <w:rFonts w:ascii="Calibri" w:hAnsi="Calibri" w:cs="Calibri"/>
              </w:rPr>
              <w:t xml:space="preserve"> (od prof. Haliny Podbielskiej)</w:t>
            </w:r>
            <w:r>
              <w:rPr>
                <w:rFonts w:ascii="Calibri" w:hAnsi="Calibri" w:cs="Calibri"/>
              </w:rPr>
              <w:t xml:space="preserve"> </w:t>
            </w:r>
            <w:r w:rsidR="00DD6AFB">
              <w:rPr>
                <w:rFonts w:ascii="Calibri" w:hAnsi="Calibri" w:cs="Calibri"/>
              </w:rPr>
              <w:t>– „Medycyna w nanoskali” – 15 min.</w:t>
            </w:r>
          </w:p>
          <w:p w:rsidR="00A02C8A" w:rsidRPr="00A02C8A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  <w:sz w:val="6"/>
                <w:szCs w:val="6"/>
              </w:rPr>
            </w:pPr>
          </w:p>
        </w:tc>
      </w:tr>
      <w:tr w:rsidR="00A02C8A" w:rsidRPr="00C97A79" w:rsidTr="00B97948">
        <w:trPr>
          <w:trHeight w:val="880"/>
        </w:trPr>
        <w:tc>
          <w:tcPr>
            <w:tcW w:w="1620" w:type="dxa"/>
            <w:shd w:val="clear" w:color="auto" w:fill="D0FFFF"/>
          </w:tcPr>
          <w:p w:rsidR="00A02C8A" w:rsidRPr="00C97A79" w:rsidRDefault="00A02C8A" w:rsidP="00B97948">
            <w:pPr>
              <w:tabs>
                <w:tab w:val="left" w:pos="1134"/>
                <w:tab w:val="left" w:pos="2835"/>
              </w:tabs>
              <w:rPr>
                <w:rFonts w:ascii="Georgia" w:hAnsi="Georgia" w:cs="Arial"/>
                <w:b/>
                <w:color w:val="0033CC"/>
              </w:rPr>
            </w:pPr>
            <w:r w:rsidRPr="00C97A79">
              <w:rPr>
                <w:rFonts w:ascii="Georgia" w:hAnsi="Georgia" w:cs="Arial"/>
                <w:b/>
                <w:color w:val="0033CC"/>
              </w:rPr>
              <w:t>1</w:t>
            </w:r>
            <w:r>
              <w:rPr>
                <w:rFonts w:ascii="Georgia" w:hAnsi="Georgia" w:cs="Arial"/>
                <w:b/>
                <w:color w:val="0033CC"/>
              </w:rPr>
              <w:t>3</w:t>
            </w:r>
            <w:r w:rsidRPr="00C97A79">
              <w:rPr>
                <w:rFonts w:ascii="Georgia" w:hAnsi="Georgia" w:cs="Arial"/>
                <w:b/>
                <w:color w:val="0033CC"/>
              </w:rPr>
              <w:t>.</w:t>
            </w:r>
            <w:r>
              <w:rPr>
                <w:rFonts w:ascii="Georgia" w:hAnsi="Georgia" w:cs="Arial"/>
                <w:b/>
                <w:color w:val="0033CC"/>
              </w:rPr>
              <w:t>30</w:t>
            </w:r>
            <w:r w:rsidRPr="00C97A79">
              <w:rPr>
                <w:rFonts w:ascii="Georgia" w:hAnsi="Georgia" w:cs="Arial"/>
                <w:b/>
                <w:color w:val="0033CC"/>
              </w:rPr>
              <w:t>-1</w:t>
            </w:r>
            <w:r>
              <w:rPr>
                <w:rFonts w:ascii="Georgia" w:hAnsi="Georgia" w:cs="Arial"/>
                <w:b/>
                <w:color w:val="0033CC"/>
              </w:rPr>
              <w:t>4</w:t>
            </w:r>
            <w:r w:rsidRPr="00C97A79">
              <w:rPr>
                <w:rFonts w:ascii="Georgia" w:hAnsi="Georgia" w:cs="Arial"/>
                <w:b/>
                <w:color w:val="0033CC"/>
              </w:rPr>
              <w:t>.</w:t>
            </w:r>
            <w:r>
              <w:rPr>
                <w:rFonts w:ascii="Georgia" w:hAnsi="Georgia" w:cs="Arial"/>
                <w:b/>
                <w:color w:val="0033CC"/>
              </w:rPr>
              <w:t>30</w:t>
            </w:r>
          </w:p>
        </w:tc>
        <w:tc>
          <w:tcPr>
            <w:tcW w:w="8586" w:type="dxa"/>
            <w:shd w:val="clear" w:color="auto" w:fill="E9FBFD"/>
            <w:vAlign w:val="center"/>
          </w:tcPr>
          <w:p w:rsidR="00A02C8A" w:rsidRDefault="00A02C8A" w:rsidP="00B97948">
            <w:pPr>
              <w:tabs>
                <w:tab w:val="left" w:pos="1134"/>
                <w:tab w:val="left" w:pos="2835"/>
              </w:tabs>
              <w:ind w:left="152"/>
            </w:pPr>
            <w:r w:rsidRPr="000508FB">
              <w:rPr>
                <w:rFonts w:ascii="Calibri" w:hAnsi="Calibri" w:cs="Calibri"/>
                <w:b/>
                <w:color w:val="0033CC"/>
                <w:sz w:val="28"/>
                <w:szCs w:val="28"/>
              </w:rPr>
              <w:t>III Panel</w:t>
            </w:r>
            <w:r>
              <w:t xml:space="preserve"> </w:t>
            </w:r>
          </w:p>
          <w:p w:rsidR="00A02C8A" w:rsidRPr="000508FB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  <w:b/>
                <w:color w:val="0033CC"/>
                <w:sz w:val="28"/>
                <w:szCs w:val="28"/>
              </w:rPr>
            </w:pPr>
            <w:r w:rsidRPr="000508FB">
              <w:rPr>
                <w:rFonts w:ascii="Calibri" w:hAnsi="Calibri" w:cs="Calibri"/>
                <w:b/>
                <w:color w:val="0033CC"/>
                <w:sz w:val="28"/>
                <w:szCs w:val="28"/>
              </w:rPr>
              <w:t>Precyzja a medycyna</w:t>
            </w:r>
          </w:p>
          <w:p w:rsidR="00A02C8A" w:rsidRPr="000508FB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 w:rsidRPr="000508FB">
              <w:rPr>
                <w:rFonts w:ascii="Calibri" w:hAnsi="Calibri" w:cs="Calibri"/>
              </w:rPr>
              <w:t xml:space="preserve">- dyrektor </w:t>
            </w:r>
            <w:r>
              <w:rPr>
                <w:rFonts w:ascii="Calibri" w:hAnsi="Calibri" w:cs="Calibri"/>
              </w:rPr>
              <w:t xml:space="preserve">prof. </w:t>
            </w:r>
            <w:r w:rsidRPr="000508FB">
              <w:rPr>
                <w:rFonts w:ascii="Calibri" w:hAnsi="Calibri" w:cs="Calibri"/>
              </w:rPr>
              <w:t xml:space="preserve">Tomasz Babul i przedstawiciele Instytutu Mechaniki Precyzyjnej oraz  </w:t>
            </w:r>
          </w:p>
          <w:p w:rsidR="0013311F" w:rsidRDefault="00A02C8A" w:rsidP="00C1215E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 w:rsidRPr="000508FB">
              <w:rPr>
                <w:rFonts w:ascii="Calibri" w:hAnsi="Calibri" w:cs="Calibri"/>
              </w:rPr>
              <w:t xml:space="preserve">  współpracujące z Instytutem prz</w:t>
            </w:r>
            <w:r w:rsidR="00C1215E">
              <w:rPr>
                <w:rFonts w:ascii="Calibri" w:hAnsi="Calibri" w:cs="Calibri"/>
              </w:rPr>
              <w:t>edsiębiorstwa (</w:t>
            </w:r>
            <w:proofErr w:type="spellStart"/>
            <w:r w:rsidR="00C1215E">
              <w:rPr>
                <w:rFonts w:ascii="Calibri" w:hAnsi="Calibri" w:cs="Calibri"/>
              </w:rPr>
              <w:t>ChM</w:t>
            </w:r>
            <w:proofErr w:type="spellEnd"/>
            <w:r w:rsidR="00C1215E">
              <w:rPr>
                <w:rFonts w:ascii="Calibri" w:hAnsi="Calibri" w:cs="Calibri"/>
              </w:rPr>
              <w:t xml:space="preserve"> Sp. z o.o.</w:t>
            </w:r>
            <w:r w:rsidR="0013311F">
              <w:rPr>
                <w:rFonts w:ascii="Calibri" w:hAnsi="Calibri" w:cs="Calibri"/>
              </w:rPr>
              <w:t xml:space="preserve"> – producent  </w:t>
            </w:r>
          </w:p>
          <w:p w:rsidR="0013311F" w:rsidRDefault="0013311F" w:rsidP="00B97948">
            <w:pPr>
              <w:tabs>
                <w:tab w:val="left" w:pos="1134"/>
                <w:tab w:val="left" w:pos="2835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implantów i narzędzi do ortopedii</w:t>
            </w:r>
            <w:r w:rsidR="00C1215E">
              <w:rPr>
                <w:rFonts w:ascii="Calibri" w:hAnsi="Calibri" w:cs="Calibri"/>
              </w:rPr>
              <w:t xml:space="preserve">, </w:t>
            </w:r>
            <w:r w:rsidR="00A02C8A" w:rsidRPr="000508FB">
              <w:rPr>
                <w:rFonts w:ascii="Calibri" w:hAnsi="Calibri" w:cs="Calibri"/>
              </w:rPr>
              <w:t xml:space="preserve">WEDENT </w:t>
            </w:r>
            <w:r w:rsidR="00A02C8A">
              <w:rPr>
                <w:rFonts w:ascii="Calibri" w:hAnsi="Calibri" w:cs="Calibri"/>
              </w:rPr>
              <w:t>-</w:t>
            </w:r>
            <w:r>
              <w:rPr>
                <w:rFonts w:ascii="Calibri" w:hAnsi="Calibri" w:cs="Calibri"/>
              </w:rPr>
              <w:t xml:space="preserve"> </w:t>
            </w:r>
            <w:r w:rsidR="00A02C8A" w:rsidRPr="000508FB">
              <w:rPr>
                <w:rFonts w:ascii="Calibri" w:hAnsi="Calibri" w:cs="Calibri"/>
              </w:rPr>
              <w:t xml:space="preserve">implanty stomatologiczne; DENTEX </w:t>
            </w:r>
          </w:p>
          <w:p w:rsidR="0013311F" w:rsidRDefault="0013311F" w:rsidP="00B97948">
            <w:pPr>
              <w:tabs>
                <w:tab w:val="left" w:pos="1134"/>
                <w:tab w:val="left" w:pos="2835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</w:t>
            </w:r>
            <w:r w:rsidR="00A02C8A" w:rsidRPr="000508FB">
              <w:rPr>
                <w:rFonts w:ascii="Calibri" w:hAnsi="Calibri" w:cs="Calibri"/>
              </w:rPr>
              <w:t>Sp. z o.o</w:t>
            </w:r>
            <w:r>
              <w:rPr>
                <w:rFonts w:ascii="Calibri" w:hAnsi="Calibri" w:cs="Calibri"/>
              </w:rPr>
              <w:t>.</w:t>
            </w:r>
            <w:r w:rsidR="00A02C8A" w:rsidRPr="000508FB">
              <w:rPr>
                <w:rFonts w:ascii="Calibri" w:hAnsi="Calibri" w:cs="Calibri"/>
              </w:rPr>
              <w:t xml:space="preserve"> - producent wysokiej jakości zębów akrylowych do protez; MASTER-MED </w:t>
            </w:r>
          </w:p>
          <w:p w:rsidR="0013311F" w:rsidRDefault="0013311F" w:rsidP="00B97948">
            <w:pPr>
              <w:tabs>
                <w:tab w:val="left" w:pos="1134"/>
                <w:tab w:val="left" w:pos="2835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</w:t>
            </w:r>
            <w:r w:rsidR="00A02C8A" w:rsidRPr="000508FB">
              <w:rPr>
                <w:rFonts w:ascii="Calibri" w:hAnsi="Calibri" w:cs="Calibri"/>
              </w:rPr>
              <w:t xml:space="preserve">– sprzęt medyczny - producent aparatów do wydłużania, korekcji wad oraz </w:t>
            </w:r>
          </w:p>
          <w:p w:rsidR="0013311F" w:rsidRDefault="0013311F" w:rsidP="00B97948">
            <w:pPr>
              <w:tabs>
                <w:tab w:val="left" w:pos="1134"/>
                <w:tab w:val="left" w:pos="2835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</w:t>
            </w:r>
            <w:r w:rsidR="00A02C8A" w:rsidRPr="000508FB">
              <w:rPr>
                <w:rFonts w:ascii="Calibri" w:hAnsi="Calibri" w:cs="Calibri"/>
              </w:rPr>
              <w:t xml:space="preserve">stabilizacji </w:t>
            </w:r>
            <w:r w:rsidR="00A02C8A">
              <w:rPr>
                <w:rFonts w:ascii="Calibri" w:hAnsi="Calibri" w:cs="Calibri"/>
              </w:rPr>
              <w:t>kończyn;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Lfc</w:t>
            </w:r>
            <w:proofErr w:type="spellEnd"/>
            <w:r>
              <w:rPr>
                <w:rFonts w:ascii="Calibri" w:hAnsi="Calibri" w:cs="Calibri"/>
              </w:rPr>
              <w:t xml:space="preserve"> – firma badawczo-</w:t>
            </w:r>
            <w:r w:rsidR="00A02C8A" w:rsidRPr="000508FB">
              <w:rPr>
                <w:rFonts w:ascii="Calibri" w:hAnsi="Calibri" w:cs="Calibri"/>
              </w:rPr>
              <w:t>r</w:t>
            </w:r>
            <w:r w:rsidR="00A02C8A">
              <w:rPr>
                <w:rFonts w:ascii="Calibri" w:hAnsi="Calibri" w:cs="Calibri"/>
              </w:rPr>
              <w:t xml:space="preserve">ozwojowo-wdrożeniowa w zakresie </w:t>
            </w:r>
          </w:p>
          <w:p w:rsidR="0013311F" w:rsidRDefault="0013311F" w:rsidP="00B97948">
            <w:pPr>
              <w:tabs>
                <w:tab w:val="left" w:pos="1134"/>
                <w:tab w:val="left" w:pos="2835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</w:t>
            </w:r>
            <w:r w:rsidR="00A02C8A" w:rsidRPr="000508FB">
              <w:rPr>
                <w:rFonts w:ascii="Calibri" w:hAnsi="Calibri" w:cs="Calibri"/>
              </w:rPr>
              <w:t>implantów wszczepiennych do leczenia</w:t>
            </w:r>
            <w:r>
              <w:rPr>
                <w:rFonts w:ascii="Calibri" w:hAnsi="Calibri" w:cs="Calibri"/>
              </w:rPr>
              <w:t xml:space="preserve"> </w:t>
            </w:r>
            <w:r w:rsidR="00A02C8A" w:rsidRPr="000508FB">
              <w:rPr>
                <w:rFonts w:ascii="Calibri" w:hAnsi="Calibri" w:cs="Calibri"/>
              </w:rPr>
              <w:t xml:space="preserve">schorzeń kręgosłupa; Balton Sp. z o.o. – </w:t>
            </w:r>
            <w:r w:rsidR="00A02C8A">
              <w:rPr>
                <w:rFonts w:ascii="Calibri" w:hAnsi="Calibri" w:cs="Calibri"/>
              </w:rPr>
              <w:t xml:space="preserve"> </w:t>
            </w:r>
          </w:p>
          <w:p w:rsidR="0013311F" w:rsidRDefault="0013311F" w:rsidP="00B97948">
            <w:pPr>
              <w:tabs>
                <w:tab w:val="left" w:pos="1134"/>
                <w:tab w:val="left" w:pos="2835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</w:t>
            </w:r>
            <w:r w:rsidR="00A02C8A" w:rsidRPr="000508FB">
              <w:rPr>
                <w:rFonts w:ascii="Calibri" w:hAnsi="Calibri" w:cs="Calibri"/>
              </w:rPr>
              <w:t>producent sprzętu medycznego m.in. d</w:t>
            </w:r>
            <w:r w:rsidR="00A02C8A">
              <w:rPr>
                <w:rFonts w:ascii="Calibri" w:hAnsi="Calibri" w:cs="Calibri"/>
              </w:rPr>
              <w:t>la kardiologii; MIKROHUTA Sp</w:t>
            </w:r>
            <w:r w:rsidR="00A02C8A" w:rsidRPr="000508FB">
              <w:rPr>
                <w:rFonts w:ascii="Calibri" w:hAnsi="Calibri" w:cs="Calibri"/>
              </w:rPr>
              <w:t xml:space="preserve">. z o.o. – </w:t>
            </w:r>
            <w:r w:rsidR="00A02C8A">
              <w:rPr>
                <w:rFonts w:ascii="Calibri" w:hAnsi="Calibri" w:cs="Calibri"/>
              </w:rPr>
              <w:t xml:space="preserve"> </w:t>
            </w:r>
          </w:p>
          <w:p w:rsidR="00A02C8A" w:rsidRDefault="0013311F" w:rsidP="00B97948">
            <w:pPr>
              <w:tabs>
                <w:tab w:val="left" w:pos="1134"/>
                <w:tab w:val="left" w:pos="2835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</w:t>
            </w:r>
            <w:r w:rsidR="00A02C8A">
              <w:rPr>
                <w:rFonts w:ascii="Calibri" w:hAnsi="Calibri" w:cs="Calibri"/>
              </w:rPr>
              <w:t>innowacyjne stopy</w:t>
            </w:r>
            <w:r w:rsidR="00A02C8A" w:rsidRPr="00F118A6">
              <w:rPr>
                <w:rFonts w:ascii="Calibri" w:hAnsi="Calibri" w:cs="Calibri"/>
              </w:rPr>
              <w:t xml:space="preserve"> </w:t>
            </w:r>
            <w:r w:rsidR="00A02C8A">
              <w:rPr>
                <w:rFonts w:ascii="Calibri" w:hAnsi="Calibri" w:cs="Calibri"/>
              </w:rPr>
              <w:t>stosowane w medycynie</w:t>
            </w:r>
            <w:r w:rsidR="00C1215E">
              <w:rPr>
                <w:rFonts w:ascii="Calibri" w:hAnsi="Calibri" w:cs="Calibri"/>
              </w:rPr>
              <w:t>)</w:t>
            </w:r>
          </w:p>
          <w:p w:rsidR="00A02C8A" w:rsidRPr="00A02C8A" w:rsidRDefault="00A02C8A" w:rsidP="00B97948">
            <w:pPr>
              <w:tabs>
                <w:tab w:val="left" w:pos="1134"/>
                <w:tab w:val="left" w:pos="2835"/>
              </w:tabs>
              <w:rPr>
                <w:rFonts w:ascii="Calibri" w:hAnsi="Calibri" w:cs="Calibri"/>
                <w:sz w:val="6"/>
                <w:szCs w:val="6"/>
              </w:rPr>
            </w:pPr>
          </w:p>
        </w:tc>
      </w:tr>
      <w:tr w:rsidR="00A02C8A" w:rsidRPr="00C97A79" w:rsidTr="00A02C8A">
        <w:trPr>
          <w:trHeight w:val="20"/>
        </w:trPr>
        <w:tc>
          <w:tcPr>
            <w:tcW w:w="1620" w:type="dxa"/>
            <w:shd w:val="clear" w:color="auto" w:fill="D0FFFF"/>
            <w:vAlign w:val="center"/>
          </w:tcPr>
          <w:p w:rsidR="00A02C8A" w:rsidRPr="00C97A79" w:rsidRDefault="00A02C8A" w:rsidP="00B97948">
            <w:pPr>
              <w:tabs>
                <w:tab w:val="left" w:pos="1134"/>
                <w:tab w:val="left" w:pos="2835"/>
              </w:tabs>
              <w:rPr>
                <w:rFonts w:ascii="Georgia" w:hAnsi="Georgia" w:cs="Arial"/>
                <w:b/>
                <w:color w:val="0033CC"/>
              </w:rPr>
            </w:pPr>
            <w:r>
              <w:rPr>
                <w:rFonts w:ascii="Georgia" w:hAnsi="Georgia" w:cs="Arial"/>
                <w:b/>
                <w:color w:val="0033CC"/>
              </w:rPr>
              <w:t>14.30</w:t>
            </w:r>
            <w:r w:rsidRPr="00C97A79">
              <w:rPr>
                <w:rFonts w:ascii="Georgia" w:hAnsi="Georgia" w:cs="Arial"/>
                <w:b/>
                <w:color w:val="0033CC"/>
              </w:rPr>
              <w:t>-14.</w:t>
            </w:r>
            <w:r>
              <w:rPr>
                <w:rFonts w:ascii="Georgia" w:hAnsi="Georgia" w:cs="Arial"/>
                <w:b/>
                <w:color w:val="0033CC"/>
              </w:rPr>
              <w:t>45</w:t>
            </w:r>
          </w:p>
        </w:tc>
        <w:tc>
          <w:tcPr>
            <w:tcW w:w="8586" w:type="dxa"/>
            <w:shd w:val="clear" w:color="auto" w:fill="E9FBFD"/>
            <w:vAlign w:val="center"/>
          </w:tcPr>
          <w:p w:rsidR="0013311F" w:rsidRPr="0013311F" w:rsidRDefault="0013311F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  <w:sz w:val="12"/>
                <w:szCs w:val="12"/>
              </w:rPr>
            </w:pPr>
          </w:p>
          <w:p w:rsidR="00A02C8A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 w:rsidRPr="000508FB">
              <w:rPr>
                <w:rFonts w:ascii="Calibri" w:hAnsi="Calibri" w:cs="Calibri"/>
              </w:rPr>
              <w:t>Zamknięcie Forum</w:t>
            </w:r>
          </w:p>
          <w:p w:rsidR="0013311F" w:rsidRPr="0013311F" w:rsidRDefault="0013311F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A02C8A" w:rsidRPr="00C97A79" w:rsidTr="00A02C8A">
        <w:trPr>
          <w:trHeight w:val="20"/>
        </w:trPr>
        <w:tc>
          <w:tcPr>
            <w:tcW w:w="1620" w:type="dxa"/>
            <w:shd w:val="clear" w:color="auto" w:fill="D0FFFF"/>
            <w:vAlign w:val="center"/>
          </w:tcPr>
          <w:p w:rsidR="00A02C8A" w:rsidRPr="00C97A79" w:rsidRDefault="00A02C8A" w:rsidP="00B97948">
            <w:pPr>
              <w:tabs>
                <w:tab w:val="left" w:pos="1134"/>
                <w:tab w:val="left" w:pos="2835"/>
              </w:tabs>
              <w:rPr>
                <w:rFonts w:ascii="Georgia" w:hAnsi="Georgia" w:cs="Arial"/>
                <w:b/>
                <w:color w:val="0033CC"/>
              </w:rPr>
            </w:pPr>
            <w:r w:rsidRPr="00C97A79">
              <w:rPr>
                <w:rFonts w:ascii="Georgia" w:hAnsi="Georgia" w:cs="Arial"/>
                <w:b/>
                <w:color w:val="0033CC"/>
              </w:rPr>
              <w:lastRenderedPageBreak/>
              <w:t>14.</w:t>
            </w:r>
            <w:r>
              <w:rPr>
                <w:rFonts w:ascii="Georgia" w:hAnsi="Georgia" w:cs="Arial"/>
                <w:b/>
                <w:color w:val="0033CC"/>
              </w:rPr>
              <w:t>45</w:t>
            </w:r>
          </w:p>
        </w:tc>
        <w:tc>
          <w:tcPr>
            <w:tcW w:w="8586" w:type="dxa"/>
            <w:shd w:val="clear" w:color="auto" w:fill="E9FBFD"/>
            <w:vAlign w:val="center"/>
          </w:tcPr>
          <w:p w:rsidR="00A02C8A" w:rsidRPr="000508FB" w:rsidRDefault="00A02C8A" w:rsidP="00B97948">
            <w:pPr>
              <w:tabs>
                <w:tab w:val="left" w:pos="1134"/>
                <w:tab w:val="left" w:pos="2835"/>
              </w:tabs>
              <w:ind w:left="152"/>
              <w:rPr>
                <w:rFonts w:ascii="Calibri" w:hAnsi="Calibri" w:cs="Calibri"/>
              </w:rPr>
            </w:pPr>
            <w:r w:rsidRPr="000508FB">
              <w:rPr>
                <w:rFonts w:ascii="Calibri" w:hAnsi="Calibri" w:cs="Calibri"/>
              </w:rPr>
              <w:t>Obiad dla uczestników</w:t>
            </w:r>
          </w:p>
        </w:tc>
      </w:tr>
    </w:tbl>
    <w:p w:rsidR="008B58EE" w:rsidRDefault="00FC719B"/>
    <w:sectPr w:rsidR="008B58EE" w:rsidSect="00A02C8A">
      <w:pgSz w:w="11906" w:h="16838"/>
      <w:pgMar w:top="567" w:right="141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C8A"/>
    <w:rsid w:val="00022AF6"/>
    <w:rsid w:val="0013311F"/>
    <w:rsid w:val="00540174"/>
    <w:rsid w:val="005B1267"/>
    <w:rsid w:val="007A6D36"/>
    <w:rsid w:val="008B236B"/>
    <w:rsid w:val="009F2947"/>
    <w:rsid w:val="00A02C8A"/>
    <w:rsid w:val="00A150A9"/>
    <w:rsid w:val="00AF4499"/>
    <w:rsid w:val="00B05795"/>
    <w:rsid w:val="00B22818"/>
    <w:rsid w:val="00BF3286"/>
    <w:rsid w:val="00C1215E"/>
    <w:rsid w:val="00CD22B8"/>
    <w:rsid w:val="00DD6AFB"/>
    <w:rsid w:val="00FC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A94B67-A840-4889-985A-F4607AEA8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2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02C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2C8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419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Makuch</dc:creator>
  <cp:keywords/>
  <dc:description/>
  <cp:lastModifiedBy>Bożena Makuch</cp:lastModifiedBy>
  <cp:revision>16</cp:revision>
  <cp:lastPrinted>2015-04-24T07:52:00Z</cp:lastPrinted>
  <dcterms:created xsi:type="dcterms:W3CDTF">2015-03-31T08:28:00Z</dcterms:created>
  <dcterms:modified xsi:type="dcterms:W3CDTF">2015-04-24T08:04:00Z</dcterms:modified>
</cp:coreProperties>
</file>